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412340">
        <w:t>4</w:t>
      </w:r>
      <w:bookmarkStart w:id="0" w:name="_GoBack"/>
      <w:bookmarkEnd w:id="0"/>
      <w:r w:rsidR="00915295">
        <w:t xml:space="preserve"> КВАРТАЛ 2013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Заявление пишется на имя генерального директора ОАО «Омскоблгаз» </w:t>
            </w:r>
            <w:proofErr w:type="spellStart"/>
            <w:r>
              <w:t>Странгуль</w:t>
            </w:r>
            <w:proofErr w:type="spellEnd"/>
            <w:r>
              <w:t xml:space="preserve"> Николая Николаевича.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«Омскоблгаз»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255D48"/>
    <w:rsid w:val="002F43D0"/>
    <w:rsid w:val="00412340"/>
    <w:rsid w:val="005D21FE"/>
    <w:rsid w:val="006234B8"/>
    <w:rsid w:val="00915295"/>
    <w:rsid w:val="00C532DF"/>
    <w:rsid w:val="00CB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2471</Characters>
  <Application>Microsoft Office Word</Application>
  <DocSecurity>0</DocSecurity>
  <Lines>20</Lines>
  <Paragraphs>5</Paragraphs>
  <ScaleCrop>false</ScaleCrop>
  <Company>Omskoblgaz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2013-02-25T03:45:00Z</dcterms:created>
  <dcterms:modified xsi:type="dcterms:W3CDTF">2014-02-03T01:50:00Z</dcterms:modified>
</cp:coreProperties>
</file>